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30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1134"/>
        <w:gridCol w:w="1134"/>
        <w:gridCol w:w="2835"/>
        <w:gridCol w:w="2551"/>
        <w:gridCol w:w="1134"/>
        <w:gridCol w:w="340"/>
        <w:gridCol w:w="794"/>
      </w:tblGrid>
      <w:tr w:rsidR="000F5FD5">
        <w:trPr>
          <w:trHeight w:val="600"/>
        </w:trPr>
        <w:tc>
          <w:tcPr>
            <w:tcW w:w="510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F5FD5" w:rsidRDefault="00D527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Программный комплекс "СМЕТА-БАГИРА", версия 5.0, выпуск 4, сборка 150</w:t>
            </w:r>
          </w:p>
        </w:tc>
        <w:tc>
          <w:tcPr>
            <w:tcW w:w="481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F5FD5" w:rsidRDefault="00D527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Машинный номер 13-00008</w:t>
            </w:r>
          </w:p>
        </w:tc>
      </w:tr>
      <w:tr w:rsidR="000F5FD5">
        <w:trPr>
          <w:trHeight w:val="60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F5FD5" w:rsidRDefault="00D527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Стройка:</w:t>
            </w:r>
          </w:p>
        </w:tc>
        <w:tc>
          <w:tcPr>
            <w:tcW w:w="765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F5FD5" w:rsidRDefault="00D527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Приведение интегрированной системы безопасности к требованиям правил по обеспечению безопасности и антитеррористической защищенности объектов ТЭК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F5FD5" w:rsidRDefault="000F5F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</w:tr>
      <w:tr w:rsidR="000F5FD5">
        <w:trPr>
          <w:trHeight w:val="80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F5FD5" w:rsidRDefault="00D527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Объект:</w:t>
            </w:r>
          </w:p>
        </w:tc>
        <w:tc>
          <w:tcPr>
            <w:tcW w:w="765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F5FD5" w:rsidRDefault="00D527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Товарно-сырьевая база ОАО "Славнефть-ЯНОС" КПП10, Цех №13, Титул 154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F5FD5" w:rsidRDefault="000F5F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</w:tr>
      <w:tr w:rsidR="000F5FD5">
        <w:trPr>
          <w:trHeight w:val="70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F5FD5" w:rsidRDefault="000F5F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765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F5FD5" w:rsidRDefault="00D527D6" w:rsidP="00B309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w:t>ВЕДОМОСТЬ</w:t>
            </w:r>
            <w:r w:rsidR="00482562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val="en-US"/>
              </w:rPr>
              <w:t xml:space="preserve"> </w:t>
            </w:r>
            <w:r w:rsidR="00482562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w:t>ОБЪЕМОВ №</w:t>
            </w:r>
            <w:r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w:t>  01:00009</w:t>
            </w:r>
            <w:r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w:br/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F5FD5" w:rsidRDefault="000F5F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</w:tr>
      <w:tr w:rsidR="000F5FD5">
        <w:trPr>
          <w:trHeight w:val="60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F5FD5" w:rsidRDefault="000F5F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765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F5FD5" w:rsidRDefault="00D527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Пусконаладочные работы системы кондиционирования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F5FD5" w:rsidRDefault="000F5F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</w:tr>
      <w:tr w:rsidR="000F5FD5">
        <w:trPr>
          <w:trHeight w:val="350"/>
        </w:trPr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5FD5" w:rsidRDefault="000F5F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652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5FD5" w:rsidRDefault="000F5F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F5FD5" w:rsidRDefault="000F5F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</w:tr>
      <w:tr w:rsidR="000F5FD5">
        <w:trPr>
          <w:trHeight w:val="350"/>
        </w:trPr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5FD5" w:rsidRDefault="000F5F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652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5FD5" w:rsidRDefault="000F5F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F5FD5" w:rsidRDefault="000F5F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</w:tr>
      <w:tr w:rsidR="000F5FD5">
        <w:trPr>
          <w:trHeight w:val="350"/>
        </w:trPr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5FD5" w:rsidRDefault="00B309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B309E1">
              <w:rPr>
                <w:rFonts w:ascii="Times New Roman" w:hAnsi="Times New Roman" w:cs="Times New Roman"/>
                <w:noProof/>
                <w:sz w:val="20"/>
                <w:szCs w:val="20"/>
              </w:rPr>
              <w:t>7М-13Д00022/17/ОВ.С</w:t>
            </w:r>
            <w:bookmarkStart w:id="0" w:name="_GoBack"/>
            <w:bookmarkEnd w:id="0"/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5FD5" w:rsidRDefault="000F5F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5FD5" w:rsidRDefault="000F5F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4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5FD5" w:rsidRDefault="000F5F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5FD5" w:rsidRDefault="000F5F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</w:tr>
    </w:tbl>
    <w:p w:rsidR="000F5FD5" w:rsidRDefault="000F5F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noProof/>
          <w:sz w:val="10"/>
          <w:szCs w:val="10"/>
        </w:rPr>
      </w:pPr>
    </w:p>
    <w:p w:rsidR="000F5FD5" w:rsidRDefault="000F5F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noProof/>
          <w:sz w:val="18"/>
          <w:szCs w:val="18"/>
        </w:rPr>
      </w:pPr>
    </w:p>
    <w:tbl>
      <w:tblPr>
        <w:tblW w:w="0" w:type="auto"/>
        <w:tblInd w:w="30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397"/>
        <w:gridCol w:w="7683"/>
        <w:gridCol w:w="992"/>
        <w:gridCol w:w="794"/>
      </w:tblGrid>
      <w:tr w:rsidR="00B309E1" w:rsidTr="00B309E1">
        <w:trPr>
          <w:trHeight w:val="280"/>
          <w:tblHeader/>
        </w:trPr>
        <w:tc>
          <w:tcPr>
            <w:tcW w:w="39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</w:tcPr>
          <w:p w:rsidR="00B309E1" w:rsidRDefault="00B309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N п.п.</w:t>
            </w:r>
          </w:p>
        </w:tc>
        <w:tc>
          <w:tcPr>
            <w:tcW w:w="768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309E1" w:rsidRDefault="00B309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Наименова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softHyphen/>
              <w:t>ние ра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softHyphen/>
              <w:t>бот и за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softHyphen/>
              <w:t>трат, ха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softHyphen/>
              <w:t>рак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softHyphen/>
              <w:t>те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softHyphen/>
              <w:t>рис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softHyphen/>
              <w:t>ти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softHyphen/>
              <w:t>ка обо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softHyphen/>
              <w:t>ру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softHyphen/>
              <w:t>до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softHyphen/>
              <w:t>ва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softHyphen/>
              <w:t>ния и его мас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softHyphen/>
              <w:t>са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309E1" w:rsidRDefault="00B309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Един. изм.</w:t>
            </w:r>
          </w:p>
        </w:tc>
        <w:tc>
          <w:tcPr>
            <w:tcW w:w="79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309E1" w:rsidRDefault="00B309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Ко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softHyphen/>
              <w:t>ли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softHyphen/>
              <w:t>чес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softHyphen/>
              <w:t>т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softHyphen/>
              <w:t>во</w:t>
            </w:r>
          </w:p>
        </w:tc>
      </w:tr>
    </w:tbl>
    <w:p w:rsidR="000F5FD5" w:rsidRDefault="000F5F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noProof/>
          <w:sz w:val="2"/>
          <w:szCs w:val="2"/>
        </w:rPr>
      </w:pPr>
    </w:p>
    <w:tbl>
      <w:tblPr>
        <w:tblW w:w="0" w:type="auto"/>
        <w:tblInd w:w="30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397"/>
        <w:gridCol w:w="7683"/>
        <w:gridCol w:w="992"/>
        <w:gridCol w:w="794"/>
      </w:tblGrid>
      <w:tr w:rsidR="00B309E1" w:rsidTr="00B309E1">
        <w:trPr>
          <w:trHeight w:val="240"/>
          <w:tblHeader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4" w:space="0" w:color="auto"/>
            </w:tcBorders>
          </w:tcPr>
          <w:p w:rsidR="00B309E1" w:rsidRDefault="00B309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1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309E1" w:rsidRDefault="00B309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309E1" w:rsidRDefault="00B309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3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309E1" w:rsidRDefault="00B309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4</w:t>
            </w:r>
          </w:p>
        </w:tc>
      </w:tr>
      <w:tr w:rsidR="00B309E1" w:rsidTr="00B309E1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309E1" w:rsidRDefault="00B309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1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309E1" w:rsidRDefault="00B309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Система кондиционирования воздуха центральная с номинальной подачей по воздуху до 10 тыс. м3/ч, при количестве однотипных установок в машинном зале 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309E1" w:rsidRDefault="00B309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установ 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309E1" w:rsidRDefault="00B309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1</w:t>
            </w:r>
          </w:p>
        </w:tc>
      </w:tr>
    </w:tbl>
    <w:p w:rsidR="000F5FD5" w:rsidRDefault="000F5F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noProof/>
          <w:sz w:val="18"/>
          <w:szCs w:val="18"/>
        </w:rPr>
      </w:pPr>
    </w:p>
    <w:p w:rsidR="000F5FD5" w:rsidRDefault="000F5F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noProof/>
          <w:sz w:val="18"/>
          <w:szCs w:val="18"/>
        </w:rPr>
      </w:pPr>
    </w:p>
    <w:p w:rsidR="000F5FD5" w:rsidRDefault="000F5F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noProof/>
          <w:sz w:val="18"/>
          <w:szCs w:val="18"/>
        </w:rPr>
      </w:pPr>
    </w:p>
    <w:p w:rsidR="00D527D6" w:rsidRDefault="00D527D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noProof/>
          <w:sz w:val="20"/>
          <w:szCs w:val="20"/>
        </w:rPr>
      </w:pPr>
    </w:p>
    <w:sectPr w:rsidR="00D527D6" w:rsidSect="000F5FD5">
      <w:headerReference w:type="default" r:id="rId6"/>
      <w:pgSz w:w="11906" w:h="16838"/>
      <w:pgMar w:top="850" w:right="850" w:bottom="850" w:left="1134" w:header="720" w:footer="720" w:gutter="0"/>
      <w:pgNumType w:start="1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62F00" w:rsidRDefault="00062F00">
      <w:pPr>
        <w:spacing w:after="0" w:line="240" w:lineRule="auto"/>
      </w:pPr>
      <w:r>
        <w:separator/>
      </w:r>
    </w:p>
  </w:endnote>
  <w:endnote w:type="continuationSeparator" w:id="0">
    <w:p w:rsidR="00062F00" w:rsidRDefault="00062F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62F00" w:rsidRDefault="00062F00">
      <w:pPr>
        <w:spacing w:after="0" w:line="240" w:lineRule="auto"/>
      </w:pPr>
      <w:r>
        <w:separator/>
      </w:r>
    </w:p>
  </w:footnote>
  <w:footnote w:type="continuationSeparator" w:id="0">
    <w:p w:rsidR="00062F00" w:rsidRDefault="00062F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5FD5" w:rsidRDefault="00D527D6">
    <w:pPr>
      <w:widowControl w:val="0"/>
      <w:autoSpaceDE w:val="0"/>
      <w:autoSpaceDN w:val="0"/>
      <w:adjustRightInd w:val="0"/>
      <w:spacing w:after="0" w:line="240" w:lineRule="auto"/>
      <w:jc w:val="right"/>
      <w:rPr>
        <w:rFonts w:ascii="Times New Roman" w:hAnsi="Times New Roman" w:cs="Times New Roman"/>
        <w:noProof/>
        <w:sz w:val="18"/>
        <w:szCs w:val="18"/>
      </w:rPr>
    </w:pPr>
    <w:r>
      <w:rPr>
        <w:rFonts w:ascii="Times New Roman" w:hAnsi="Times New Roman" w:cs="Times New Roman"/>
        <w:noProof/>
        <w:sz w:val="18"/>
        <w:szCs w:val="18"/>
      </w:rPr>
      <w:pgNum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autoHyphenation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309E1"/>
    <w:rsid w:val="00062F00"/>
    <w:rsid w:val="000F5FD5"/>
    <w:rsid w:val="00482562"/>
    <w:rsid w:val="00B309E1"/>
    <w:rsid w:val="00D527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5F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111</Words>
  <Characters>635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Соколова Ольга Сергеевна</dc:creator>
  <cp:keywords/>
  <dc:description/>
  <cp:lastModifiedBy>user</cp:lastModifiedBy>
  <cp:revision>4</cp:revision>
  <cp:lastPrinted>2017-05-12T06:11:00Z</cp:lastPrinted>
  <dcterms:created xsi:type="dcterms:W3CDTF">2017-05-11T13:24:00Z</dcterms:created>
  <dcterms:modified xsi:type="dcterms:W3CDTF">2017-05-12T06:11:00Z</dcterms:modified>
</cp:coreProperties>
</file>